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一：登录台州市专业技术人员继续教育平台，网址：</w:t>
      </w:r>
      <w:r>
        <w:rPr>
          <w:rFonts w:hint="eastAsia" w:asciiTheme="minorEastAsia" w:hAnsiTheme="minorEastAsia" w:cstheme="minorEastAsia"/>
          <w:b/>
          <w:bCs/>
          <w:sz w:val="30"/>
          <w:szCs w:val="30"/>
          <w:lang w:val="en-US" w:eastAsia="zh-CN"/>
        </w:rPr>
        <w:t>zjjxjy.tzvtc.edu.cn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二：选择新学员注册。</w:t>
      </w: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填写个人信息。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3666490"/>
            <wp:effectExtent l="0" t="0" r="698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4310" cy="4851400"/>
            <wp:effectExtent l="0" t="0" r="254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特别提醒：在选择“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eastAsia="zh-CN"/>
        </w:rPr>
        <w:t>所属地区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”和“</w:t>
      </w:r>
      <w:r>
        <w:rPr>
          <w:rFonts w:hint="eastAsia" w:asciiTheme="minorEastAsia" w:hAnsiTheme="minorEastAsia" w:eastAsiaTheme="minorEastAsia" w:cstheme="minorEastAsia"/>
          <w:color w:val="FF0000"/>
          <w:sz w:val="24"/>
          <w:szCs w:val="24"/>
          <w:lang w:eastAsia="zh-CN"/>
        </w:rPr>
        <w:t>职称系列</w:t>
      </w:r>
      <w:r>
        <w:rPr>
          <w:rFonts w:hint="eastAsia" w:asciiTheme="minorEastAsia" w:hAnsiTheme="minorEastAsia" w:eastAsiaTheme="minorEastAsia" w:cstheme="minorEastAsia"/>
          <w:color w:val="auto"/>
          <w:sz w:val="24"/>
          <w:szCs w:val="24"/>
          <w:lang w:eastAsia="zh-CN"/>
        </w:rPr>
        <w:t>”时一定要准确。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三：输入身份证号、密码、验证码登录平台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核对个人信息，特别是“税号”和“职称系列”。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60365" cy="3409315"/>
            <wp:effectExtent l="0" t="0" r="698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四：选课，左边列表中点击“在线选课”，根据个人需求，在课程列表中选择相应课程。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5285" cy="3089275"/>
            <wp:effectExtent l="0" t="0" r="1206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57825" cy="3106420"/>
            <wp:effectExtent l="0" t="0" r="9525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64175" cy="3163570"/>
            <wp:effectExtent l="0" t="0" r="3175" b="1778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在确认之后会提示“选课成功”，系统自动跳至“我的课程”界面。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五：免费课程的确认和收费课程的缴费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在“我的课程”界面中会出现免费课程的确认和收费课程的支付。免费课程点击确认之后才可以进入学习；收费课程在完成缴费之后才可以进入学习。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7190" cy="3053715"/>
            <wp:effectExtent l="0" t="0" r="10160" b="1333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56555" cy="2529205"/>
            <wp:effectExtent l="0" t="0" r="10795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56555" cy="1982470"/>
            <wp:effectExtent l="0" t="0" r="10795" b="177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57825" cy="2219960"/>
            <wp:effectExtent l="0" t="0" r="9525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59730" cy="3909695"/>
            <wp:effectExtent l="0" t="0" r="762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六：进入“我的学习”界面进行学习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drawing>
          <wp:inline distT="0" distB="0" distL="114300" distR="114300">
            <wp:extent cx="5461000" cy="2762885"/>
            <wp:effectExtent l="0" t="0" r="6350" b="1841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9095" cy="3078480"/>
            <wp:effectExtent l="0" t="0" r="8255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24120" cy="2843530"/>
            <wp:effectExtent l="0" t="0" r="5080" b="139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在学习过程中可以点击“保存进度”来保存当前的学习进度。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454015" cy="3088005"/>
            <wp:effectExtent l="0" t="0" r="13335" b="1714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学习完成之后，免费课程可以直接生成成绩，收费课程完成考试之后有成绩。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9095" cy="3111500"/>
            <wp:effectExtent l="0" t="0" r="825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七：在“我的成绩”界面进行零散学时登记和证书打印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63540" cy="2892425"/>
            <wp:effectExtent l="0" t="0" r="3810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进入“我的成绩”界面会显示“我的学时”，是指在本平台所学习的学时。点击“零散学时”可以登记本平台外学习学时。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52720" cy="2630805"/>
            <wp:effectExtent l="0" t="0" r="508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336540" cy="2747645"/>
            <wp:effectExtent l="0" t="0" r="1651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7825" cy="4050665"/>
            <wp:effectExtent l="0" t="0" r="9525" b="698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根据要求填写，特别要求注意的是：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eastAsia="zh-CN"/>
        </w:rPr>
        <w:t>“材料类型”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是根据个人的职称系列来的，因此要求再次核对自己的职称系列。上报材料经主管部门审核之后就可以认定为相应的学时。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457190" cy="2756535"/>
            <wp:effectExtent l="0" t="0" r="10160" b="57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在“证书打印”界面就可以打印自己的学时证书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drawing>
          <wp:inline distT="0" distB="0" distL="114300" distR="114300">
            <wp:extent cx="5464175" cy="4704715"/>
            <wp:effectExtent l="0" t="0" r="3175" b="6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470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八：在“缴费记录”界面进行发票申请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7825" cy="2754630"/>
            <wp:effectExtent l="0" t="0" r="9525" b="762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点击“发票申请”之后可申请开票。发票类型为单位的，需要再次核对单位名称和税号；发票类型为个人的，抬头名称为个人姓名。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9730" cy="2961005"/>
            <wp:effectExtent l="0" t="0" r="7620" b="1079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3540" cy="2766060"/>
            <wp:effectExtent l="0" t="0" r="3810" b="1524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申请开票之后将显示“已申请”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61000" cy="2135505"/>
            <wp:effectExtent l="0" t="0" r="6350" b="171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在“发票记录”里面显示未开，正常情况下开票需要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7个工作日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459730" cy="2186305"/>
            <wp:effectExtent l="0" t="0" r="7620" b="444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发票开出之后会在“发票记录”里显示个人的发票编号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9095" cy="1720215"/>
            <wp:effectExtent l="0" t="0" r="8255" b="1333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点击“电子发票”可以直接打开电子发票的链接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461000" cy="2800350"/>
            <wp:effectExtent l="0" t="0" r="635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九：在“修改资料”界面可以对个人资料、头像、密码的修改，点击“确认修改”完成修改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57825" cy="3077210"/>
            <wp:effectExtent l="0" t="0" r="9525" b="889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十、查看通知公告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64175" cy="3632835"/>
            <wp:effectExtent l="0" t="0" r="317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30"/>
          <w:szCs w:val="30"/>
          <w:lang w:eastAsia="zh-CN"/>
        </w:rPr>
        <w:t>十一、问题咨询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在平台右侧有咨询链接，可以点击打开，通过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QQ直接与基地老师联系，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有问题的可以直接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val="en-US" w:eastAsia="zh-CN"/>
        </w:rPr>
        <w:t>QQ</w:t>
      </w:r>
      <w:r>
        <w:rPr>
          <w:rFonts w:hint="eastAsia" w:asciiTheme="minorEastAsia" w:hAnsiTheme="minorEastAsia" w:cstheme="minorEastAsia"/>
          <w:color w:val="auto"/>
          <w:sz w:val="24"/>
          <w:szCs w:val="24"/>
          <w:lang w:eastAsia="zh-CN"/>
        </w:rPr>
        <w:t>留言，不需要加好友。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Theme="minorEastAsia" w:hAnsiTheme="minorEastAsia" w:cstheme="minorEastAsia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459730" cy="3074035"/>
            <wp:effectExtent l="0" t="0" r="7620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2133600" cy="299085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73" w:right="1650" w:bottom="873" w:left="16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42786"/>
    <w:rsid w:val="1AEE3CC3"/>
    <w:rsid w:val="2FC757BD"/>
    <w:rsid w:val="486163EB"/>
    <w:rsid w:val="4F335602"/>
    <w:rsid w:val="5CC05288"/>
    <w:rsid w:val="67774E9E"/>
    <w:rsid w:val="7BE03EAC"/>
    <w:rsid w:val="7F1D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Administrator.XZ-20180725ZTGE</dc:creator>
  <cp:lastModifiedBy>Administrator</cp:lastModifiedBy>
  <dcterms:modified xsi:type="dcterms:W3CDTF">2020-06-09T08:31:34Z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